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F4" w:rsidRPr="00AE78F4" w:rsidRDefault="00AE78F4" w:rsidP="00AE78F4">
      <w:pPr>
        <w:spacing w:after="0" w:line="280" w:lineRule="atLeast"/>
        <w:jc w:val="right"/>
        <w:rPr>
          <w:rFonts w:ascii="Tahoma" w:hAnsi="Tahoma" w:cs="Tahoma"/>
          <w:b/>
          <w:sz w:val="22"/>
          <w:szCs w:val="22"/>
          <w:u w:val="single"/>
        </w:rPr>
      </w:pPr>
      <w:r w:rsidRPr="00AE78F4">
        <w:rPr>
          <w:rFonts w:ascii="Tahoma" w:hAnsi="Tahoma" w:cs="Tahoma"/>
          <w:b/>
          <w:sz w:val="22"/>
          <w:szCs w:val="22"/>
        </w:rPr>
        <w:t xml:space="preserve">poprawiony </w:t>
      </w:r>
      <w:r w:rsidRPr="00AE78F4">
        <w:rPr>
          <w:rFonts w:ascii="Tahoma" w:hAnsi="Tahoma" w:cs="Tahoma"/>
          <w:b/>
          <w:sz w:val="22"/>
          <w:szCs w:val="22"/>
          <w:u w:val="single"/>
        </w:rPr>
        <w:t>Załącznik nr 1.5 do SIWZ</w:t>
      </w:r>
    </w:p>
    <w:p w:rsidR="00AE78F4" w:rsidRPr="00AE78F4" w:rsidRDefault="00AE78F4" w:rsidP="00AE78F4">
      <w:pPr>
        <w:spacing w:after="0" w:line="280" w:lineRule="atLeast"/>
        <w:rPr>
          <w:rFonts w:ascii="Tahoma" w:hAnsi="Tahoma" w:cs="Tahoma"/>
          <w:b/>
          <w:sz w:val="22"/>
          <w:szCs w:val="22"/>
        </w:rPr>
      </w:pPr>
    </w:p>
    <w:p w:rsidR="00AE78F4" w:rsidRPr="00AE78F4" w:rsidRDefault="00AE78F4" w:rsidP="00AE78F4">
      <w:pPr>
        <w:spacing w:after="0" w:line="280" w:lineRule="atLeast"/>
        <w:jc w:val="center"/>
        <w:rPr>
          <w:rFonts w:ascii="Tahoma" w:hAnsi="Tahoma" w:cs="Tahoma"/>
          <w:b/>
        </w:rPr>
      </w:pPr>
      <w:r w:rsidRPr="00AE78F4">
        <w:rPr>
          <w:rFonts w:ascii="Tahoma" w:hAnsi="Tahoma" w:cs="Tahoma"/>
          <w:b/>
        </w:rPr>
        <w:t>Wymagane warunki graniczne zestawu serwet do kraniotomii do zadania nr 5</w:t>
      </w:r>
    </w:p>
    <w:p w:rsidR="00AE78F4" w:rsidRPr="00AE78F4" w:rsidRDefault="00AE78F4" w:rsidP="00AE78F4">
      <w:pPr>
        <w:spacing w:after="0" w:line="280" w:lineRule="atLeast"/>
        <w:rPr>
          <w:rFonts w:ascii="Tahoma" w:hAnsi="Tahoma" w:cs="Tahoma"/>
          <w:b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20"/>
        <w:gridCol w:w="2126"/>
        <w:gridCol w:w="2552"/>
      </w:tblGrid>
      <w:tr w:rsidR="00AE78F4" w:rsidRPr="00AE78F4" w:rsidTr="00FB4A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  <w:b/>
              </w:rPr>
            </w:pPr>
            <w:r w:rsidRPr="00AE78F4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  <w:b/>
              </w:rPr>
            </w:pPr>
            <w:r w:rsidRPr="00AE78F4">
              <w:rPr>
                <w:rFonts w:ascii="Tahoma" w:hAnsi="Tahoma" w:cs="Tahoma"/>
                <w:b/>
              </w:rPr>
              <w:t>Wymagane warunki graniczne zestawu serwet do kraniotomii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  <w:b/>
              </w:rPr>
            </w:pPr>
            <w:r w:rsidRPr="00AE78F4">
              <w:rPr>
                <w:rFonts w:ascii="Tahoma" w:hAnsi="Tahoma" w:cs="Tahoma"/>
                <w:b/>
              </w:rPr>
              <w:t>Potwierdzenie spełnienia</w:t>
            </w:r>
          </w:p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  <w:b/>
              </w:rPr>
            </w:pPr>
            <w:r w:rsidRPr="00AE78F4">
              <w:rPr>
                <w:rFonts w:ascii="Tahoma" w:hAnsi="Tahoma" w:cs="Tahoma"/>
                <w:b/>
              </w:rPr>
              <w:t>warunków granicznych</w:t>
            </w:r>
          </w:p>
        </w:tc>
      </w:tr>
      <w:tr w:rsidR="00AE78F4" w:rsidRPr="00AE78F4" w:rsidTr="00FB4AC7"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  <w:b/>
              </w:rPr>
            </w:pPr>
            <w:r w:rsidRPr="00AE78F4">
              <w:rPr>
                <w:rFonts w:ascii="Tahoma" w:hAnsi="Tahoma" w:cs="Tahoma"/>
                <w:b/>
              </w:rPr>
              <w:t>Pozycja 1</w:t>
            </w:r>
          </w:p>
        </w:tc>
      </w:tr>
      <w:tr w:rsidR="00AE78F4" w:rsidRPr="00AE78F4" w:rsidTr="00FB4A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>1 x Papier zabezpieczający (opakowanie wewnętrzne)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</w:p>
        </w:tc>
      </w:tr>
      <w:tr w:rsidR="00AE78F4" w:rsidRPr="00AE78F4" w:rsidTr="00FB4A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 xml:space="preserve">1 x Serweta główna min.241 x </w:t>
            </w:r>
            <w:smartTag w:uri="urn:schemas-microsoft-com:office:smarttags" w:element="metricconverter">
              <w:smartTagPr>
                <w:attr w:name="ProductID" w:val="254 cm"/>
              </w:smartTagPr>
              <w:r w:rsidRPr="00AE78F4">
                <w:rPr>
                  <w:rFonts w:ascii="Tahoma" w:hAnsi="Tahoma" w:cs="Tahoma"/>
                </w:rPr>
                <w:t>254 cm</w:t>
              </w:r>
            </w:smartTag>
            <w:r w:rsidRPr="00AE78F4">
              <w:rPr>
                <w:rFonts w:ascii="Tahoma" w:hAnsi="Tahoma" w:cs="Tahoma"/>
              </w:rPr>
              <w:t xml:space="preserve"> wykonana z miękkiego, łatwo układającego się, nie pylącego, niepalnego (klasa I), nie gromadzącego ładunków elektrostatycznych laminatu trójwarstwowego </w:t>
            </w:r>
            <w:proofErr w:type="spellStart"/>
            <w:r w:rsidRPr="00AE78F4">
              <w:rPr>
                <w:rFonts w:ascii="Tahoma" w:hAnsi="Tahoma" w:cs="Tahoma"/>
              </w:rPr>
              <w:t>polipropylenowo-poliolefinowy</w:t>
            </w:r>
            <w:proofErr w:type="spellEnd"/>
            <w:r w:rsidRPr="00AE78F4">
              <w:rPr>
                <w:rFonts w:ascii="Tahoma" w:hAnsi="Tahoma" w:cs="Tahoma"/>
              </w:rPr>
              <w:t xml:space="preserve"> o gramaturze min. 70 g/m2, spełniającego wysokie wymagania dla obszaru krytycznego (HP wg EN 13795) na całej powierzchni bez dodatkowych wzmocnień,  warstwy zewnętrzna i wewnętrzna chłonne, warstwa środkowa </w:t>
            </w:r>
            <w:proofErr w:type="spellStart"/>
            <w:r w:rsidRPr="00AE78F4">
              <w:rPr>
                <w:rFonts w:ascii="Tahoma" w:hAnsi="Tahoma" w:cs="Tahoma"/>
              </w:rPr>
              <w:t>pełnobarierowa</w:t>
            </w:r>
            <w:proofErr w:type="spellEnd"/>
            <w:r w:rsidRPr="00AE78F4">
              <w:rPr>
                <w:rFonts w:ascii="Tahoma" w:hAnsi="Tahoma" w:cs="Tahoma"/>
              </w:rPr>
              <w:t xml:space="preserve"> (odporność na penetrację wody co najmniej 30 dmH2O), wytrzymały na rozrywanie i manipulację (wytrzymałość min. 300 </w:t>
            </w:r>
            <w:proofErr w:type="spellStart"/>
            <w:r w:rsidRPr="00AE78F4">
              <w:rPr>
                <w:rFonts w:ascii="Tahoma" w:hAnsi="Tahoma" w:cs="Tahoma"/>
              </w:rPr>
              <w:t>kPa</w:t>
            </w:r>
            <w:proofErr w:type="spellEnd"/>
            <w:r w:rsidRPr="00AE78F4">
              <w:rPr>
                <w:rFonts w:ascii="Tahoma" w:hAnsi="Tahoma" w:cs="Tahoma"/>
              </w:rPr>
              <w:t xml:space="preserve"> na mokro i sucho) współczynnik odporności na penetrację płynów &gt;</w:t>
            </w:r>
            <w:smartTag w:uri="urn:schemas-microsoft-com:office:smarttags" w:element="metricconverter">
              <w:smartTagPr>
                <w:attr w:name="ProductID" w:val="300 cm"/>
              </w:smartTagPr>
              <w:r w:rsidRPr="00AE78F4">
                <w:rPr>
                  <w:rFonts w:ascii="Tahoma" w:hAnsi="Tahoma" w:cs="Tahoma"/>
                </w:rPr>
                <w:t>300 cm</w:t>
              </w:r>
            </w:smartTag>
            <w:r w:rsidRPr="00AE78F4">
              <w:rPr>
                <w:rFonts w:ascii="Tahoma" w:hAnsi="Tahoma" w:cs="Tahoma"/>
              </w:rPr>
              <w:t xml:space="preserve"> H2O, współczynnik chłonności &gt;350 , wytrzymałość na rozciąganie na sucho i mokro wzdłużna MD  ≥ 130 N , wytrzymałość na rozciąganie na sucho i  mokro poprzeczna CD ≥75 N., otwór min. 18 x </w:t>
            </w:r>
            <w:smartTag w:uri="urn:schemas-microsoft-com:office:smarttags" w:element="metricconverter">
              <w:smartTagPr>
                <w:attr w:name="ProductID" w:val="27 cm"/>
              </w:smartTagPr>
              <w:r w:rsidRPr="00AE78F4">
                <w:rPr>
                  <w:rFonts w:ascii="Tahoma" w:hAnsi="Tahoma" w:cs="Tahoma"/>
                </w:rPr>
                <w:t>27 cm</w:t>
              </w:r>
            </w:smartTag>
            <w:r w:rsidRPr="00AE78F4">
              <w:rPr>
                <w:rFonts w:ascii="Tahoma" w:hAnsi="Tahoma" w:cs="Tahoma"/>
              </w:rPr>
              <w:t xml:space="preserve"> z folią operacyjną, wzmocnienie chłonne, 2 podwójne uchwyty na przewody, torba na płyny z filtrem, port do ssaka, przylepiec zintegrowany z serwetą do zamocowania na ramieniu anestezjologicznym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</w:p>
        </w:tc>
      </w:tr>
      <w:tr w:rsidR="00AE78F4" w:rsidRPr="00AE78F4" w:rsidTr="00FB4A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 xml:space="preserve">1 x Serweta na stolik narzędziowy min.140 x </w:t>
            </w:r>
            <w:smartTag w:uri="urn:schemas-microsoft-com:office:smarttags" w:element="metricconverter">
              <w:smartTagPr>
                <w:attr w:name="ProductID" w:val="190 cm"/>
              </w:smartTagPr>
              <w:r w:rsidRPr="00AE78F4">
                <w:rPr>
                  <w:rFonts w:ascii="Tahoma" w:hAnsi="Tahoma" w:cs="Tahoma"/>
                </w:rPr>
                <w:t>190 cm</w:t>
              </w:r>
            </w:smartTag>
            <w:r w:rsidRPr="00AE78F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</w:p>
        </w:tc>
      </w:tr>
      <w:tr w:rsidR="00AE78F4" w:rsidRPr="00AE78F4" w:rsidTr="00FB4A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>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>3 x Serwety nieprzylepne min.75cmx90cm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</w:p>
        </w:tc>
      </w:tr>
      <w:tr w:rsidR="00AE78F4" w:rsidRPr="00AE78F4" w:rsidTr="00FB4A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>1 x Torba na narzędzia z 2 kieszeniami 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</w:p>
        </w:tc>
      </w:tr>
      <w:tr w:rsidR="00AE78F4" w:rsidRPr="00AE78F4" w:rsidTr="00FB4AC7"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  <w:b/>
              </w:rPr>
              <w:t>Pozycja 2</w:t>
            </w:r>
          </w:p>
        </w:tc>
      </w:tr>
      <w:tr w:rsidR="00AE78F4" w:rsidRPr="00AE78F4" w:rsidTr="00FB4A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>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 xml:space="preserve">1 x Serweta na stolik narzędziowy min. 140 x </w:t>
            </w:r>
            <w:smartTag w:uri="urn:schemas-microsoft-com:office:smarttags" w:element="metricconverter">
              <w:smartTagPr>
                <w:attr w:name="ProductID" w:val="190 cm"/>
              </w:smartTagPr>
              <w:r w:rsidRPr="00AE78F4">
                <w:rPr>
                  <w:rFonts w:ascii="Tahoma" w:hAnsi="Tahoma" w:cs="Tahoma"/>
                </w:rPr>
                <w:t>190 cm</w:t>
              </w:r>
            </w:smartTag>
            <w:r w:rsidRPr="00AE78F4">
              <w:rPr>
                <w:rFonts w:ascii="Tahoma" w:hAnsi="Tahoma" w:cs="Tahoma"/>
              </w:rPr>
              <w:t xml:space="preserve"> (opakowanie wewnętrzne)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</w:p>
        </w:tc>
      </w:tr>
      <w:tr w:rsidR="00AE78F4" w:rsidRPr="00AE78F4" w:rsidTr="00FB4A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>7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 xml:space="preserve">1 x Ręcznik chłonny min. 15 x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AE78F4">
                <w:rPr>
                  <w:rFonts w:ascii="Tahoma" w:hAnsi="Tahoma" w:cs="Tahoma"/>
                </w:rPr>
                <w:t>20 cm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</w:p>
        </w:tc>
      </w:tr>
      <w:tr w:rsidR="00AE78F4" w:rsidRPr="00AE78F4" w:rsidTr="00FB4A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>8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 xml:space="preserve">1 x Taśma klejąca foliowa min. 8 x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AE78F4">
                <w:rPr>
                  <w:rFonts w:ascii="Tahoma" w:hAnsi="Tahoma" w:cs="Tahoma"/>
                </w:rPr>
                <w:t>40 cm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</w:p>
        </w:tc>
      </w:tr>
      <w:tr w:rsidR="00AE78F4" w:rsidRPr="00AE78F4" w:rsidTr="00FB4A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>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Default="00AE78F4" w:rsidP="00AE78F4">
            <w:pPr>
              <w:spacing w:after="0" w:line="280" w:lineRule="atLeast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 xml:space="preserve">1 x Serweta główna min. 221 x </w:t>
            </w:r>
            <w:smartTag w:uri="urn:schemas-microsoft-com:office:smarttags" w:element="metricconverter">
              <w:smartTagPr>
                <w:attr w:name="ProductID" w:val="240 cm"/>
              </w:smartTagPr>
              <w:r w:rsidRPr="00AE78F4">
                <w:rPr>
                  <w:rFonts w:ascii="Tahoma" w:hAnsi="Tahoma" w:cs="Tahoma"/>
                </w:rPr>
                <w:t>240 cm</w:t>
              </w:r>
            </w:smartTag>
            <w:r w:rsidRPr="00AE78F4">
              <w:rPr>
                <w:rFonts w:ascii="Tahoma" w:hAnsi="Tahoma" w:cs="Tahoma"/>
              </w:rPr>
              <w:t xml:space="preserve"> wykonana z miękkiego, łatwo układającego się, nie pylącego, niepalnego (klasa I), nie gromadzącego ładunków elektrostatycznych laminatu trójwarstwowego </w:t>
            </w:r>
            <w:proofErr w:type="spellStart"/>
            <w:r w:rsidRPr="00AE78F4">
              <w:rPr>
                <w:rFonts w:ascii="Tahoma" w:hAnsi="Tahoma" w:cs="Tahoma"/>
              </w:rPr>
              <w:t>polipropylenowo-poliolefinowego</w:t>
            </w:r>
            <w:proofErr w:type="spellEnd"/>
            <w:r w:rsidRPr="00AE78F4">
              <w:rPr>
                <w:rFonts w:ascii="Tahoma" w:hAnsi="Tahoma" w:cs="Tahoma"/>
              </w:rPr>
              <w:t xml:space="preserve"> o gramaturze min. 70 g/m2, spełniającego wysokie wymagania dla obszaru krytycznego (HP wg EN 13795) na całej powierzchni bez dodatkowych wzmocnień,  warstwy zewnętrzna i wewnętrzna chłonne, warstwa środkowa </w:t>
            </w:r>
            <w:proofErr w:type="spellStart"/>
            <w:r w:rsidRPr="00AE78F4">
              <w:rPr>
                <w:rFonts w:ascii="Tahoma" w:hAnsi="Tahoma" w:cs="Tahoma"/>
              </w:rPr>
              <w:t>pełnobarierowa</w:t>
            </w:r>
            <w:proofErr w:type="spellEnd"/>
            <w:r w:rsidRPr="00AE78F4">
              <w:rPr>
                <w:rFonts w:ascii="Tahoma" w:hAnsi="Tahoma" w:cs="Tahoma"/>
              </w:rPr>
              <w:t xml:space="preserve"> (odporność na penetrację wody co najmniej 30 dmH2O), wytrzymały na rozrywanie i manipulację (wytrzymałość min. 300 </w:t>
            </w:r>
            <w:proofErr w:type="spellStart"/>
            <w:r w:rsidRPr="00AE78F4">
              <w:rPr>
                <w:rFonts w:ascii="Tahoma" w:hAnsi="Tahoma" w:cs="Tahoma"/>
              </w:rPr>
              <w:t>kPa</w:t>
            </w:r>
            <w:proofErr w:type="spellEnd"/>
            <w:r w:rsidRPr="00AE78F4">
              <w:rPr>
                <w:rFonts w:ascii="Tahoma" w:hAnsi="Tahoma" w:cs="Tahoma"/>
              </w:rPr>
              <w:t xml:space="preserve"> na mokro i sucho) współczynnik odporności na penetrację płynów &gt;</w:t>
            </w:r>
            <w:smartTag w:uri="urn:schemas-microsoft-com:office:smarttags" w:element="metricconverter">
              <w:smartTagPr>
                <w:attr w:name="ProductID" w:val="300 cm"/>
              </w:smartTagPr>
              <w:r w:rsidRPr="00AE78F4">
                <w:rPr>
                  <w:rFonts w:ascii="Tahoma" w:hAnsi="Tahoma" w:cs="Tahoma"/>
                </w:rPr>
                <w:t>300 cm</w:t>
              </w:r>
            </w:smartTag>
            <w:r w:rsidRPr="00AE78F4">
              <w:rPr>
                <w:rFonts w:ascii="Tahoma" w:hAnsi="Tahoma" w:cs="Tahoma"/>
              </w:rPr>
              <w:t xml:space="preserve"> H2O, współczynnik chłonności &gt;350 , wytrzymałość na rozciąganie na sucho i mokro wzdłużna MD  ≥ 130 N , wytrzymałość na rozciąganie na sucho i  mokro poprzeczna CD ≥75 N., otwór okrągły ø max.12 cm, przylepny</w:t>
            </w:r>
          </w:p>
          <w:p w:rsidR="00AE78F4" w:rsidRPr="00AE78F4" w:rsidRDefault="00AE78F4" w:rsidP="00AE78F4">
            <w:pPr>
              <w:spacing w:after="0" w:line="280" w:lineRule="atLeast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</w:rPr>
            </w:pPr>
          </w:p>
        </w:tc>
      </w:tr>
      <w:tr w:rsidR="00AE78F4" w:rsidRPr="00AE78F4" w:rsidTr="00FB4AC7">
        <w:trPr>
          <w:trHeight w:val="2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  <w:b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both"/>
              <w:rPr>
                <w:rFonts w:ascii="Tahoma" w:hAnsi="Tahoma" w:cs="Tahoma"/>
                <w:szCs w:val="18"/>
              </w:rPr>
            </w:pPr>
            <w:r w:rsidRPr="00AE78F4">
              <w:rPr>
                <w:rFonts w:ascii="Tahoma" w:hAnsi="Tahoma" w:cs="Tahoma"/>
                <w:b/>
                <w:lang w:eastAsia="zh-CN"/>
              </w:rPr>
              <w:t>Parametry oceny jakości serwet do kraniotomii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F4" w:rsidRPr="00AE78F4" w:rsidRDefault="00AE78F4" w:rsidP="00AE78F4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eastAsia="zh-CN"/>
              </w:rPr>
            </w:pPr>
            <w:r w:rsidRPr="00AE78F4">
              <w:rPr>
                <w:rFonts w:ascii="Tahoma" w:hAnsi="Tahoma" w:cs="Tahoma"/>
                <w:b/>
                <w:lang w:eastAsia="zh-CN"/>
              </w:rPr>
              <w:t>Parametr jakości oferowany przez Wykonawcę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  <w:szCs w:val="18"/>
              </w:rPr>
            </w:pPr>
            <w:r w:rsidRPr="00AE78F4">
              <w:rPr>
                <w:rFonts w:ascii="Tahoma" w:hAnsi="Tahoma" w:cs="Tahoma"/>
                <w:b/>
                <w:lang w:eastAsia="zh-CN"/>
              </w:rPr>
              <w:t>Punktacja</w:t>
            </w:r>
          </w:p>
        </w:tc>
      </w:tr>
      <w:tr w:rsidR="00AE78F4" w:rsidRPr="00AE78F4" w:rsidTr="00FB4AC7">
        <w:trPr>
          <w:trHeight w:val="2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both"/>
              <w:rPr>
                <w:rFonts w:ascii="Tahoma" w:hAnsi="Tahoma" w:cs="Tahoma"/>
                <w:szCs w:val="18"/>
              </w:rPr>
            </w:pPr>
            <w:r w:rsidRPr="00AE78F4">
              <w:rPr>
                <w:rFonts w:ascii="Tahoma" w:hAnsi="Tahoma" w:cs="Tahoma"/>
              </w:rPr>
              <w:t>Gramatura laminatu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both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F4" w:rsidRPr="00AE78F4" w:rsidRDefault="00AE78F4" w:rsidP="00AE78F4">
            <w:pPr>
              <w:spacing w:after="0" w:line="280" w:lineRule="atLeast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>70 -75 g/m2 – 0 pkt.</w:t>
            </w:r>
          </w:p>
          <w:p w:rsidR="00AE78F4" w:rsidRPr="00AE78F4" w:rsidRDefault="00AE78F4" w:rsidP="00AE78F4">
            <w:pPr>
              <w:spacing w:after="0" w:line="280" w:lineRule="atLeast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>76 i więcej g/m2 – 20 pkt.</w:t>
            </w:r>
          </w:p>
        </w:tc>
      </w:tr>
      <w:tr w:rsidR="00AE78F4" w:rsidRPr="00AE78F4" w:rsidTr="00FB4AC7">
        <w:trPr>
          <w:trHeight w:val="2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both"/>
              <w:rPr>
                <w:rFonts w:ascii="Tahoma" w:hAnsi="Tahoma" w:cs="Tahoma"/>
                <w:szCs w:val="18"/>
              </w:rPr>
            </w:pPr>
            <w:r w:rsidRPr="00AE78F4">
              <w:rPr>
                <w:rFonts w:ascii="Tahoma" w:hAnsi="Tahoma" w:cs="Tahoma"/>
              </w:rPr>
              <w:t>Odporność na penetrację wody</w:t>
            </w:r>
          </w:p>
          <w:p w:rsidR="00AE78F4" w:rsidRPr="00AE78F4" w:rsidRDefault="00AE78F4" w:rsidP="00AE78F4">
            <w:pPr>
              <w:spacing w:after="0" w:line="280" w:lineRule="atLeast"/>
              <w:jc w:val="both"/>
              <w:rPr>
                <w:rFonts w:ascii="Tahoma" w:hAnsi="Tahoma" w:cs="Tahoma"/>
                <w:szCs w:val="18"/>
              </w:rPr>
            </w:pPr>
          </w:p>
          <w:p w:rsidR="00AE78F4" w:rsidRPr="00AE78F4" w:rsidRDefault="00AE78F4" w:rsidP="00AE78F4">
            <w:pPr>
              <w:spacing w:after="0" w:line="280" w:lineRule="atLeast"/>
              <w:jc w:val="both"/>
              <w:rPr>
                <w:rFonts w:ascii="Tahoma" w:hAnsi="Tahoma" w:cs="Tahoma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F4" w:rsidRPr="00AE78F4" w:rsidRDefault="00AE78F4" w:rsidP="00AE78F4">
            <w:pPr>
              <w:spacing w:after="0" w:line="280" w:lineRule="atLeast"/>
              <w:jc w:val="both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F4" w:rsidRPr="00AE78F4" w:rsidRDefault="00AE78F4" w:rsidP="00AE78F4">
            <w:pPr>
              <w:spacing w:after="0" w:line="280" w:lineRule="atLeast"/>
              <w:rPr>
                <w:rFonts w:ascii="Tahoma" w:hAnsi="Tahoma" w:cs="Tahoma"/>
              </w:rPr>
            </w:pPr>
            <w:r w:rsidRPr="00AE78F4">
              <w:rPr>
                <w:rFonts w:ascii="Tahoma" w:hAnsi="Tahoma" w:cs="Tahoma"/>
              </w:rPr>
              <w:t>30 – 32 dmH2O – 0 pkt.</w:t>
            </w:r>
          </w:p>
          <w:p w:rsidR="00AE78F4" w:rsidRPr="00AE78F4" w:rsidRDefault="00AE78F4" w:rsidP="00AE78F4">
            <w:pPr>
              <w:spacing w:after="0" w:line="280" w:lineRule="atLeast"/>
              <w:rPr>
                <w:rFonts w:ascii="Tahoma" w:hAnsi="Tahoma" w:cs="Tahoma"/>
                <w:szCs w:val="18"/>
              </w:rPr>
            </w:pPr>
            <w:r w:rsidRPr="00AE78F4">
              <w:rPr>
                <w:rFonts w:ascii="Tahoma" w:hAnsi="Tahoma" w:cs="Tahoma"/>
              </w:rPr>
              <w:t>33 i więcej dmH2O – 10 pkt.</w:t>
            </w:r>
          </w:p>
        </w:tc>
      </w:tr>
    </w:tbl>
    <w:p w:rsidR="00AE78F4" w:rsidRPr="00AE78F4" w:rsidRDefault="00AE78F4" w:rsidP="00AE78F4">
      <w:pPr>
        <w:spacing w:after="0" w:line="240" w:lineRule="auto"/>
        <w:jc w:val="right"/>
        <w:rPr>
          <w:rFonts w:ascii="Tahoma" w:hAnsi="Tahoma" w:cs="Tahoma"/>
          <w:b/>
          <w:u w:val="single"/>
        </w:rPr>
      </w:pPr>
    </w:p>
    <w:p w:rsidR="00AE78F4" w:rsidRPr="00AE78F4" w:rsidRDefault="00AE78F4" w:rsidP="00AE78F4">
      <w:pPr>
        <w:tabs>
          <w:tab w:val="left" w:pos="360"/>
        </w:tabs>
        <w:spacing w:after="0" w:line="240" w:lineRule="auto"/>
        <w:outlineLvl w:val="0"/>
        <w:rPr>
          <w:rFonts w:ascii="Tahoma" w:hAnsi="Tahoma" w:cs="Tahoma"/>
          <w:b/>
        </w:rPr>
      </w:pPr>
      <w:r w:rsidRPr="00AE78F4">
        <w:rPr>
          <w:rFonts w:ascii="Tahoma" w:hAnsi="Tahoma" w:cs="Tahoma"/>
          <w:b/>
          <w:sz w:val="18"/>
          <w:szCs w:val="18"/>
        </w:rPr>
        <w:t xml:space="preserve">    </w:t>
      </w:r>
      <w:r w:rsidRPr="00AE78F4">
        <w:rPr>
          <w:rFonts w:ascii="Tahoma" w:hAnsi="Tahoma" w:cs="Tahoma"/>
          <w:b/>
        </w:rPr>
        <w:t xml:space="preserve">Uwaga! </w:t>
      </w:r>
    </w:p>
    <w:p w:rsidR="00AE78F4" w:rsidRPr="00AE78F4" w:rsidRDefault="00AE78F4" w:rsidP="00AE78F4">
      <w:pPr>
        <w:tabs>
          <w:tab w:val="left" w:pos="360"/>
          <w:tab w:val="left" w:pos="9781"/>
        </w:tabs>
        <w:spacing w:after="0" w:line="240" w:lineRule="auto"/>
        <w:outlineLvl w:val="0"/>
        <w:rPr>
          <w:rFonts w:ascii="Tahoma" w:hAnsi="Tahoma" w:cs="Tahoma"/>
          <w:b/>
        </w:rPr>
      </w:pPr>
      <w:r w:rsidRPr="00AE78F4">
        <w:rPr>
          <w:rFonts w:ascii="Tahoma" w:hAnsi="Tahoma" w:cs="Tahoma"/>
          <w:b/>
        </w:rPr>
        <w:t>Zamawiający wymaga od Wykonawcy wypełnienia powyższej tabeli w części dotyczącej  wymogów warunków granicznych, udzielając odpowiedzi TAK lub NIE. Wpisanie „NIE” spowoduje odrzucenie oferty.</w:t>
      </w:r>
    </w:p>
    <w:p w:rsidR="00AE78F4" w:rsidRPr="00AE78F4" w:rsidRDefault="00AE78F4" w:rsidP="00AE78F4">
      <w:pPr>
        <w:tabs>
          <w:tab w:val="left" w:pos="360"/>
        </w:tabs>
        <w:spacing w:after="0" w:line="240" w:lineRule="auto"/>
        <w:outlineLvl w:val="0"/>
        <w:rPr>
          <w:rFonts w:ascii="Tahoma" w:hAnsi="Tahoma" w:cs="Tahoma"/>
          <w:b/>
        </w:rPr>
      </w:pPr>
      <w:r w:rsidRPr="00AE78F4">
        <w:rPr>
          <w:rFonts w:ascii="Tahoma" w:hAnsi="Tahoma" w:cs="Tahoma"/>
          <w:b/>
        </w:rPr>
        <w:t xml:space="preserve">W drugiej części tabeli - </w:t>
      </w:r>
      <w:r w:rsidRPr="00AE78F4">
        <w:rPr>
          <w:rFonts w:ascii="Tahoma" w:hAnsi="Tahoma" w:cs="Tahoma"/>
          <w:b/>
          <w:lang w:eastAsia="zh-CN"/>
        </w:rPr>
        <w:t xml:space="preserve">Parametr oceny jakości, </w:t>
      </w:r>
      <w:r w:rsidRPr="00AE78F4">
        <w:rPr>
          <w:rFonts w:ascii="Tahoma" w:hAnsi="Tahoma" w:cs="Tahoma"/>
          <w:b/>
        </w:rPr>
        <w:t xml:space="preserve">Zamawiający wymaga od Wykonawcy wypełnienia poprzez wpisanie </w:t>
      </w:r>
      <w:r w:rsidRPr="00AE78F4">
        <w:rPr>
          <w:rFonts w:ascii="Tahoma" w:hAnsi="Tahoma" w:cs="Tahoma"/>
          <w:b/>
          <w:lang w:eastAsia="zh-CN"/>
        </w:rPr>
        <w:t xml:space="preserve">oferowanego przez Wykonawcę parametru, który podlega ocenie zgodnie z przyznaną punktacją. </w:t>
      </w:r>
    </w:p>
    <w:p w:rsidR="00AE78F4" w:rsidRPr="00AE78F4" w:rsidRDefault="00AE78F4" w:rsidP="00AE78F4">
      <w:pPr>
        <w:spacing w:after="0" w:line="240" w:lineRule="auto"/>
        <w:ind w:left="-426"/>
        <w:rPr>
          <w:rFonts w:ascii="Tahoma" w:hAnsi="Tahoma" w:cs="Tahoma"/>
        </w:rPr>
      </w:pPr>
    </w:p>
    <w:p w:rsidR="00AE78F4" w:rsidRPr="00AE78F4" w:rsidRDefault="00AE78F4" w:rsidP="00AE78F4">
      <w:pPr>
        <w:spacing w:after="0" w:line="240" w:lineRule="auto"/>
        <w:ind w:left="-426"/>
        <w:rPr>
          <w:rFonts w:ascii="Tahoma" w:hAnsi="Tahoma" w:cs="Tahoma"/>
        </w:rPr>
      </w:pPr>
    </w:p>
    <w:p w:rsidR="00AE78F4" w:rsidRPr="00AE78F4" w:rsidRDefault="00AE78F4" w:rsidP="00AE78F4">
      <w:pPr>
        <w:spacing w:after="0" w:line="240" w:lineRule="auto"/>
        <w:ind w:left="-426"/>
        <w:rPr>
          <w:rFonts w:ascii="Tahoma" w:hAnsi="Tahoma" w:cs="Tahoma"/>
        </w:rPr>
      </w:pPr>
    </w:p>
    <w:p w:rsidR="00AE78F4" w:rsidRPr="00AE78F4" w:rsidRDefault="00AE78F4" w:rsidP="00AE78F4">
      <w:pPr>
        <w:spacing w:after="0" w:line="240" w:lineRule="auto"/>
        <w:ind w:left="-426"/>
        <w:rPr>
          <w:rFonts w:ascii="Tahoma" w:hAnsi="Tahoma" w:cs="Tahoma"/>
        </w:rPr>
      </w:pPr>
    </w:p>
    <w:p w:rsidR="00AE78F4" w:rsidRPr="00AE78F4" w:rsidRDefault="00AE78F4" w:rsidP="00AE78F4">
      <w:pPr>
        <w:spacing w:after="0" w:line="240" w:lineRule="auto"/>
        <w:ind w:left="-426"/>
        <w:rPr>
          <w:rFonts w:ascii="Tahoma" w:hAnsi="Tahoma" w:cs="Tahoma"/>
        </w:rPr>
      </w:pPr>
    </w:p>
    <w:p w:rsidR="00AE78F4" w:rsidRPr="00AE78F4" w:rsidRDefault="00AE78F4" w:rsidP="00AE78F4">
      <w:pPr>
        <w:spacing w:after="0" w:line="240" w:lineRule="auto"/>
        <w:ind w:left="-426"/>
        <w:rPr>
          <w:rFonts w:ascii="Tahoma" w:hAnsi="Tahoma" w:cs="Tahoma"/>
        </w:rPr>
      </w:pPr>
    </w:p>
    <w:p w:rsidR="00AE78F4" w:rsidRPr="00AE78F4" w:rsidRDefault="00AE78F4" w:rsidP="00AE78F4">
      <w:pPr>
        <w:spacing w:after="0" w:line="240" w:lineRule="auto"/>
        <w:ind w:left="4956"/>
        <w:rPr>
          <w:rFonts w:ascii="Tahoma" w:hAnsi="Tahoma" w:cs="Tahoma"/>
        </w:rPr>
      </w:pPr>
      <w:r w:rsidRPr="00AE78F4">
        <w:rPr>
          <w:rFonts w:ascii="Tahoma" w:hAnsi="Tahoma" w:cs="Tahoma"/>
        </w:rPr>
        <w:t xml:space="preserve">                                                                  …….............................</w:t>
      </w:r>
      <w:r>
        <w:rPr>
          <w:rFonts w:ascii="Tahoma" w:hAnsi="Tahoma" w:cs="Tahoma"/>
        </w:rPr>
        <w:t>……</w:t>
      </w:r>
      <w:r w:rsidRPr="00AE78F4">
        <w:rPr>
          <w:rFonts w:ascii="Tahoma" w:hAnsi="Tahoma" w:cs="Tahoma"/>
        </w:rPr>
        <w:t>............................</w:t>
      </w:r>
    </w:p>
    <w:p w:rsidR="00AE78F4" w:rsidRPr="00AE78F4" w:rsidRDefault="00AE78F4" w:rsidP="00AE78F4">
      <w:pPr>
        <w:spacing w:after="0" w:line="240" w:lineRule="auto"/>
        <w:ind w:left="5664" w:hanging="6090"/>
        <w:rPr>
          <w:rFonts w:ascii="Tahoma" w:hAnsi="Tahoma" w:cs="Tahoma"/>
          <w:b/>
          <w:i/>
          <w:sz w:val="16"/>
          <w:szCs w:val="16"/>
        </w:rPr>
      </w:pPr>
      <w:r w:rsidRPr="00AE78F4">
        <w:rPr>
          <w:rFonts w:ascii="Tahoma" w:hAnsi="Tahoma" w:cs="Tahoma"/>
          <w:i/>
        </w:rPr>
        <w:t xml:space="preserve">/ miejscowość ,data </w:t>
      </w:r>
      <w:r w:rsidRPr="00AE78F4">
        <w:rPr>
          <w:rFonts w:ascii="Tahoma" w:hAnsi="Tahoma" w:cs="Tahoma"/>
          <w:i/>
          <w:sz w:val="16"/>
          <w:szCs w:val="16"/>
        </w:rPr>
        <w:t xml:space="preserve">/                                            </w:t>
      </w:r>
      <w:r w:rsidRPr="00AE78F4">
        <w:rPr>
          <w:rFonts w:ascii="Tahoma" w:hAnsi="Tahoma" w:cs="Tahoma"/>
          <w:i/>
          <w:sz w:val="16"/>
          <w:szCs w:val="16"/>
        </w:rPr>
        <w:t xml:space="preserve">                                  </w:t>
      </w:r>
      <w:r w:rsidRPr="00AE78F4">
        <w:rPr>
          <w:rFonts w:ascii="Tahoma" w:hAnsi="Tahoma" w:cs="Tahoma"/>
          <w:i/>
          <w:sz w:val="16"/>
          <w:szCs w:val="16"/>
        </w:rPr>
        <w:t xml:space="preserve">  /pieczęć i podpis osoby / osób wskazanych w dokumencie, uprawnionej/uprawnionych do występowania w obrocie prawnym, reprezentowania Wykonawcy i składania świadczeń woli w jego imieniu</w:t>
      </w:r>
    </w:p>
    <w:p w:rsidR="00AE78F4" w:rsidRPr="00AE78F4" w:rsidRDefault="00AE78F4" w:rsidP="00AE78F4">
      <w:pPr>
        <w:spacing w:after="0" w:line="240" w:lineRule="auto"/>
        <w:rPr>
          <w:rFonts w:ascii="Tahoma" w:hAnsi="Tahoma" w:cs="Tahoma"/>
        </w:rPr>
      </w:pPr>
    </w:p>
    <w:p w:rsidR="00D719C1" w:rsidRDefault="00AE78F4" w:rsidP="00AE78F4"/>
    <w:sectPr w:rsidR="00D719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F4" w:rsidRDefault="00AE78F4" w:rsidP="00AE78F4">
      <w:pPr>
        <w:spacing w:after="0" w:line="240" w:lineRule="auto"/>
      </w:pPr>
      <w:r>
        <w:separator/>
      </w:r>
    </w:p>
  </w:endnote>
  <w:endnote w:type="continuationSeparator" w:id="0">
    <w:p w:rsidR="00AE78F4" w:rsidRDefault="00AE78F4" w:rsidP="00AE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F4" w:rsidRDefault="00AE78F4">
    <w:pPr>
      <w:pStyle w:val="Stopka"/>
    </w:pPr>
    <w:r w:rsidRPr="00D17B1F">
      <w:rPr>
        <w:rFonts w:ascii="Tahoma" w:hAnsi="Tahoma" w:cs="Tahoma"/>
      </w:rPr>
      <w:t>Znak sprawy: EZP/220/76/2016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F4" w:rsidRDefault="00AE78F4" w:rsidP="00AE78F4">
      <w:pPr>
        <w:spacing w:after="0" w:line="240" w:lineRule="auto"/>
      </w:pPr>
      <w:r>
        <w:separator/>
      </w:r>
    </w:p>
  </w:footnote>
  <w:footnote w:type="continuationSeparator" w:id="0">
    <w:p w:rsidR="00AE78F4" w:rsidRDefault="00AE78F4" w:rsidP="00AE7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F4"/>
    <w:rsid w:val="00340C01"/>
    <w:rsid w:val="009E39DC"/>
    <w:rsid w:val="00AE78F4"/>
    <w:rsid w:val="00F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8F4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8F4"/>
    <w:rPr>
      <w:rFonts w:ascii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8F4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8F4"/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1</cp:revision>
  <dcterms:created xsi:type="dcterms:W3CDTF">2016-12-05T13:30:00Z</dcterms:created>
  <dcterms:modified xsi:type="dcterms:W3CDTF">2016-12-05T13:35:00Z</dcterms:modified>
</cp:coreProperties>
</file>